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0FD" w:rsidRDefault="005D40FD">
      <w:pPr>
        <w:pStyle w:val="Paragraphestandard"/>
        <w:jc w:val="both"/>
        <w:rPr>
          <w:rFonts w:ascii="Arial" w:hAnsi="Arial" w:cs="Arial"/>
          <w:caps/>
          <w:color w:val="004673"/>
          <w:spacing w:val="27"/>
          <w:sz w:val="30"/>
          <w:szCs w:val="3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aps/>
          <w:color w:val="004673"/>
          <w:spacing w:val="27"/>
          <w:sz w:val="30"/>
          <w:szCs w:val="3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aps/>
          <w:color w:val="004673"/>
          <w:spacing w:val="27"/>
          <w:sz w:val="30"/>
          <w:szCs w:val="3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aps/>
          <w:color w:val="004673"/>
          <w:spacing w:val="27"/>
          <w:sz w:val="30"/>
          <w:szCs w:val="30"/>
        </w:rPr>
      </w:pPr>
    </w:p>
    <w:p w:rsidR="00BD1C34" w:rsidRDefault="00E501CA">
      <w:pPr>
        <w:pStyle w:val="Paragraphestandard"/>
        <w:jc w:val="both"/>
        <w:rPr>
          <w:rFonts w:ascii="Arial" w:hAnsi="Arial" w:cs="Arial"/>
          <w:b/>
          <w:bCs/>
          <w:color w:val="103E68"/>
          <w:sz w:val="20"/>
          <w:szCs w:val="20"/>
        </w:rPr>
      </w:pPr>
      <w:r>
        <w:rPr>
          <w:rFonts w:ascii="Arial" w:hAnsi="Arial" w:cs="Arial"/>
          <w:b/>
          <w:bCs/>
          <w:color w:val="103E68"/>
          <w:sz w:val="20"/>
          <w:szCs w:val="20"/>
        </w:rPr>
        <w:t>Direction</w:t>
      </w:r>
      <w:r w:rsidR="00BD1C34">
        <w:rPr>
          <w:rFonts w:ascii="Arial" w:hAnsi="Arial" w:cs="Arial"/>
          <w:b/>
          <w:bCs/>
          <w:color w:val="103E68"/>
          <w:sz w:val="20"/>
          <w:szCs w:val="20"/>
        </w:rPr>
        <w:t xml:space="preserve"> de la Communication et des Relations publiques</w:t>
      </w:r>
    </w:p>
    <w:p w:rsidR="005D40FD" w:rsidRDefault="00BD1C34">
      <w:pPr>
        <w:pStyle w:val="Paragraphestandard"/>
        <w:jc w:val="both"/>
        <w:rPr>
          <w:rFonts w:ascii="Arial" w:hAnsi="Arial" w:cs="Arial"/>
          <w:b/>
          <w:bCs/>
          <w:color w:val="103E68"/>
          <w:sz w:val="20"/>
          <w:szCs w:val="20"/>
        </w:rPr>
      </w:pPr>
      <w:r>
        <w:rPr>
          <w:rFonts w:ascii="Arial" w:hAnsi="Arial" w:cs="Arial"/>
          <w:b/>
          <w:bCs/>
          <w:color w:val="103E68"/>
          <w:sz w:val="20"/>
          <w:szCs w:val="20"/>
        </w:rPr>
        <w:t xml:space="preserve">Direction </w:t>
      </w:r>
      <w:r w:rsidR="00E501CA">
        <w:rPr>
          <w:rFonts w:ascii="Arial" w:hAnsi="Arial" w:cs="Arial"/>
          <w:b/>
          <w:bCs/>
          <w:color w:val="103E68"/>
          <w:sz w:val="20"/>
          <w:szCs w:val="20"/>
        </w:rPr>
        <w:t>Développement et attractivité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right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OBJET </w:t>
      </w:r>
      <w:proofErr w:type="gramStart"/>
      <w:r>
        <w:rPr>
          <w:rFonts w:ascii="Arial" w:hAnsi="Arial" w:cs="Arial"/>
          <w:b/>
          <w:color w:val="004673"/>
          <w:sz w:val="20"/>
          <w:szCs w:val="20"/>
        </w:rPr>
        <w:t xml:space="preserve">:  </w:t>
      </w:r>
      <w:r>
        <w:rPr>
          <w:rFonts w:ascii="Arial" w:hAnsi="Arial" w:cs="Arial"/>
          <w:b/>
          <w:bCs/>
          <w:color w:val="004673"/>
          <w:sz w:val="20"/>
          <w:szCs w:val="20"/>
        </w:rPr>
        <w:t>AVIS</w:t>
      </w:r>
      <w:proofErr w:type="gramEnd"/>
      <w:r>
        <w:rPr>
          <w:rFonts w:ascii="Arial" w:hAnsi="Arial" w:cs="Arial"/>
          <w:b/>
          <w:bCs/>
          <w:color w:val="004673"/>
          <w:sz w:val="20"/>
          <w:szCs w:val="20"/>
        </w:rPr>
        <w:t xml:space="preserve"> PUBLIC D’APPEL A CANDIDATURE – Ville de Saint-Ouen-sur-Seine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Mise en place d’une procédure de sélection préalable pour </w:t>
      </w:r>
      <w:r>
        <w:rPr>
          <w:rFonts w:ascii="Arial" w:hAnsi="Arial" w:cs="Arial"/>
          <w:color w:val="004673"/>
          <w:sz w:val="20"/>
          <w:szCs w:val="20"/>
        </w:rPr>
        <w:t>l’occupation du domaine public en vue de d’une exploitation économique : activité à vocation commerciale pour l’installation de « </w:t>
      </w:r>
      <w:proofErr w:type="spellStart"/>
      <w:r>
        <w:rPr>
          <w:rFonts w:ascii="Arial" w:hAnsi="Arial" w:cs="Arial"/>
          <w:color w:val="004673"/>
          <w:sz w:val="20"/>
          <w:szCs w:val="20"/>
        </w:rPr>
        <w:t>food</w:t>
      </w:r>
      <w:proofErr w:type="spellEnd"/>
      <w:r>
        <w:rPr>
          <w:rFonts w:ascii="Arial" w:hAnsi="Arial" w:cs="Arial"/>
          <w:color w:val="004673"/>
          <w:sz w:val="20"/>
          <w:szCs w:val="20"/>
        </w:rPr>
        <w:t xml:space="preserve"> trucks » et commerces alimentaires ambulants.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ARTICLE 1 : OBJET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La présente  procédure de sélection préalable vise à  l’</w:t>
      </w:r>
      <w:r>
        <w:rPr>
          <w:rFonts w:ascii="Arial" w:hAnsi="Arial" w:cs="Arial"/>
          <w:color w:val="004673"/>
          <w:sz w:val="20"/>
          <w:szCs w:val="20"/>
        </w:rPr>
        <w:t>identification de commerçants et d’association pour la délivrance d’une autorisation d’occupation temporaire du domaine public lors  d’évènements portés par la collectivité.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 La Ville souhaite identifier et sélectionner de commerçants pouvant proposer une </w:t>
      </w:r>
      <w:r>
        <w:rPr>
          <w:rFonts w:ascii="Arial" w:hAnsi="Arial" w:cs="Arial"/>
          <w:color w:val="004673"/>
          <w:sz w:val="20"/>
          <w:szCs w:val="20"/>
        </w:rPr>
        <w:t>offre  temporaire sur des évènements de la ville, de tout type d’activités (offre sucrée, salé, boissons alcoolisées et non alcoolisés, confiseries…) Il s’agit ici d’une activité de commerce alimentaire mobile.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ARTICLE 2 : DESCRIPTION DES EVENEMENTS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La V</w:t>
      </w:r>
      <w:r>
        <w:rPr>
          <w:rFonts w:ascii="Arial" w:hAnsi="Arial" w:cs="Arial"/>
          <w:color w:val="004673"/>
          <w:sz w:val="20"/>
          <w:szCs w:val="20"/>
        </w:rPr>
        <w:t>ille met en place un panel d’évènements pouvant impliquer des commerçants tout au long de l’été. Cet appel à candidatures vise  donc à identifier des commerçants pouvant se mobiliser tout au long de l’été. Merci de trouver ci-après le déroulé des activités</w:t>
      </w:r>
      <w:r>
        <w:rPr>
          <w:rFonts w:ascii="Arial" w:hAnsi="Arial" w:cs="Arial"/>
          <w:color w:val="004673"/>
          <w:sz w:val="20"/>
          <w:szCs w:val="20"/>
        </w:rPr>
        <w:t xml:space="preserve"> estivales :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numPr>
          <w:ilvl w:val="0"/>
          <w:numId w:val="3"/>
        </w:numPr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Grand Parc des Docks 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A partir du vendredi 8 juillet, nous recherchons une offre quotidienne diversifiée jusqu’au 28 aout.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Plusieurs emplacements seront disponibles sur le parc.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b/>
          <w:bCs/>
          <w:color w:val="004673"/>
          <w:sz w:val="20"/>
          <w:szCs w:val="20"/>
        </w:rPr>
        <w:t>Hors-série – Nuit Blanche :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03 juin</w:t>
      </w:r>
      <w:r>
        <w:rPr>
          <w:rFonts w:ascii="Arial" w:hAnsi="Arial" w:cs="Arial"/>
          <w:color w:val="004673"/>
          <w:sz w:val="20"/>
          <w:szCs w:val="20"/>
        </w:rPr>
        <w:t xml:space="preserve"> de 18h à 02h, Saint-Ouen proposera une programmation artistique et musicale sur les berges de Seine. Pour l’occasion, la Ville souhaiterait accompagner la programmation avec de la restauration sucré et salé type </w:t>
      </w:r>
      <w:r>
        <w:rPr>
          <w:rFonts w:ascii="Arial" w:hAnsi="Arial" w:cs="Arial"/>
          <w:i/>
          <w:color w:val="004673"/>
          <w:sz w:val="20"/>
          <w:szCs w:val="20"/>
        </w:rPr>
        <w:t>« </w:t>
      </w:r>
      <w:proofErr w:type="spellStart"/>
      <w:r>
        <w:rPr>
          <w:rFonts w:ascii="Arial" w:hAnsi="Arial" w:cs="Arial"/>
          <w:i/>
          <w:color w:val="004673"/>
          <w:sz w:val="20"/>
          <w:szCs w:val="20"/>
        </w:rPr>
        <w:t>finger</w:t>
      </w:r>
      <w:proofErr w:type="spellEnd"/>
      <w:r>
        <w:rPr>
          <w:rFonts w:ascii="Arial" w:hAnsi="Arial" w:cs="Arial"/>
          <w:i/>
          <w:color w:val="00467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color w:val="004673"/>
          <w:sz w:val="20"/>
          <w:szCs w:val="20"/>
        </w:rPr>
        <w:t>food</w:t>
      </w:r>
      <w:proofErr w:type="spellEnd"/>
      <w:r>
        <w:rPr>
          <w:rFonts w:ascii="Arial" w:hAnsi="Arial" w:cs="Arial"/>
          <w:i/>
          <w:color w:val="004673"/>
          <w:sz w:val="20"/>
          <w:szCs w:val="20"/>
        </w:rPr>
        <w:t> »</w:t>
      </w:r>
      <w:r>
        <w:rPr>
          <w:rFonts w:ascii="Arial" w:hAnsi="Arial" w:cs="Arial"/>
          <w:color w:val="004673"/>
          <w:sz w:val="20"/>
          <w:szCs w:val="20"/>
        </w:rPr>
        <w:t xml:space="preserve"> ainsi qu’une buvette access</w:t>
      </w:r>
      <w:r>
        <w:rPr>
          <w:rFonts w:ascii="Arial" w:hAnsi="Arial" w:cs="Arial"/>
          <w:color w:val="004673"/>
          <w:sz w:val="20"/>
          <w:szCs w:val="20"/>
        </w:rPr>
        <w:t xml:space="preserve">ible à toutes et tous. 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b/>
          <w:bCs/>
          <w:color w:val="004673"/>
          <w:sz w:val="20"/>
          <w:szCs w:val="20"/>
        </w:rPr>
        <w:t>Le Weekend de Lancement de l’été audonien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08 juillet</w:t>
      </w:r>
      <w:r>
        <w:rPr>
          <w:rFonts w:ascii="Arial" w:hAnsi="Arial" w:cs="Arial"/>
          <w:color w:val="004673"/>
          <w:sz w:val="20"/>
          <w:szCs w:val="20"/>
        </w:rPr>
        <w:t xml:space="preserve"> Lancement de saison estivale (animations familiales, concerts) 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ind w:left="720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ind w:left="720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ind w:left="720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E501CA">
      <w:pPr>
        <w:pStyle w:val="Paragraphestandard"/>
        <w:numPr>
          <w:ilvl w:val="0"/>
          <w:numId w:val="2"/>
        </w:numPr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Cinéma en plein air : 6 dates prévues en soirée (21h30 à 23h30)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 xml:space="preserve">Vendredi 11 août 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Vendredi</w:t>
      </w:r>
      <w:r>
        <w:rPr>
          <w:rFonts w:ascii="Arial" w:hAnsi="Arial" w:cs="Arial"/>
          <w:color w:val="004673"/>
          <w:sz w:val="20"/>
          <w:szCs w:val="20"/>
          <w:u w:val="single"/>
        </w:rPr>
        <w:t xml:space="preserve"> 14 juillet 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Vendredi 21 juillet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Vendredi 28 juillet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 xml:space="preserve">Vendredi 04 août 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Vendredi 18 août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spacing w:line="240" w:lineRule="auto"/>
        <w:jc w:val="both"/>
        <w:rPr>
          <w:rFonts w:ascii="Arial" w:hAnsi="Arial" w:cs="Arial"/>
          <w:color w:val="004673"/>
          <w:sz w:val="20"/>
          <w:szCs w:val="20"/>
          <w:highlight w:val="yellow"/>
          <w:u w:val="single"/>
        </w:rPr>
      </w:pPr>
    </w:p>
    <w:p w:rsidR="005D40FD" w:rsidRDefault="00E501CA">
      <w:pPr>
        <w:pStyle w:val="Paragraphestandard"/>
        <w:numPr>
          <w:ilvl w:val="0"/>
          <w:numId w:val="2"/>
        </w:numPr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Block Tours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12 aout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22 juillet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05 aout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 xml:space="preserve">Samedi 15 juillet </w:t>
      </w:r>
    </w:p>
    <w:p w:rsidR="005D40FD" w:rsidRDefault="00E501CA">
      <w:pPr>
        <w:pStyle w:val="Paragraphestandard"/>
        <w:spacing w:line="240" w:lineRule="auto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29 juillet</w:t>
      </w:r>
    </w:p>
    <w:p w:rsidR="005D40FD" w:rsidRDefault="005D40FD">
      <w:pPr>
        <w:pStyle w:val="Paragraphestandard"/>
        <w:spacing w:line="240" w:lineRule="auto"/>
        <w:jc w:val="both"/>
        <w:rPr>
          <w:rFonts w:ascii="Arial" w:hAnsi="Arial" w:cs="Arial"/>
          <w:color w:val="004673"/>
          <w:sz w:val="20"/>
          <w:szCs w:val="20"/>
          <w:highlight w:val="yellow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numPr>
          <w:ilvl w:val="0"/>
          <w:numId w:val="2"/>
        </w:numPr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Karaokés géants : 4 dates prévues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  <w:u w:val="single"/>
        </w:rPr>
      </w:pP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 xml:space="preserve">Samedi 08 juillet 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 xml:space="preserve">Samedi 22 </w:t>
      </w:r>
      <w:r>
        <w:rPr>
          <w:rFonts w:ascii="Arial" w:hAnsi="Arial" w:cs="Arial"/>
          <w:color w:val="004673"/>
          <w:sz w:val="20"/>
          <w:szCs w:val="20"/>
          <w:u w:val="single"/>
        </w:rPr>
        <w:t>juillet</w:t>
      </w:r>
      <w:r>
        <w:rPr>
          <w:rFonts w:ascii="Arial" w:hAnsi="Arial" w:cs="Arial"/>
          <w:color w:val="004673"/>
          <w:sz w:val="20"/>
          <w:szCs w:val="20"/>
        </w:rPr>
        <w:t xml:space="preserve"> 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05 aout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  <w:u w:val="single"/>
        </w:rPr>
        <w:t>Samedi 18 aout</w:t>
      </w:r>
      <w:r>
        <w:rPr>
          <w:rFonts w:ascii="Arial" w:hAnsi="Arial" w:cs="Arial"/>
          <w:color w:val="004673"/>
          <w:sz w:val="20"/>
          <w:szCs w:val="20"/>
        </w:rPr>
        <w:t xml:space="preserve"> 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numPr>
          <w:ilvl w:val="0"/>
          <w:numId w:val="1"/>
        </w:numPr>
        <w:jc w:val="both"/>
      </w:pPr>
      <w:r>
        <w:rPr>
          <w:rFonts w:ascii="Arial" w:hAnsi="Arial" w:cs="Arial"/>
          <w:b/>
          <w:bCs/>
          <w:color w:val="004673"/>
          <w:sz w:val="20"/>
          <w:szCs w:val="20"/>
        </w:rPr>
        <w:t>Bal du 13 Juillet :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</w:rPr>
        <w:t>Le 13 Juillet au soir, dans le cadre de l’organisation du Bal du 14 juillet. La Ville souhaiterait pouvoir proposer une offre diversifiée et accessible à toutes et tous.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</w:rPr>
        <w:t>Cuisine du monde, barbec</w:t>
      </w:r>
      <w:r>
        <w:rPr>
          <w:rFonts w:ascii="Arial" w:hAnsi="Arial" w:cs="Arial"/>
          <w:color w:val="004673"/>
          <w:sz w:val="20"/>
          <w:szCs w:val="20"/>
        </w:rPr>
        <w:t>ue, apéritif, barbe à papa lumineuses, sucré et/ou salé  toute proposition  de restauration et de buvette.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numPr>
          <w:ilvl w:val="0"/>
          <w:numId w:val="1"/>
        </w:numPr>
        <w:jc w:val="both"/>
      </w:pPr>
      <w:r>
        <w:rPr>
          <w:rFonts w:ascii="Arial" w:hAnsi="Arial" w:cs="Arial"/>
          <w:b/>
          <w:bCs/>
          <w:color w:val="004673"/>
          <w:sz w:val="20"/>
          <w:szCs w:val="20"/>
        </w:rPr>
        <w:t>Festival Saint-Ouen-sur-scène</w:t>
      </w:r>
    </w:p>
    <w:p w:rsidR="005D40FD" w:rsidRDefault="00E501CA">
      <w:pPr>
        <w:pStyle w:val="Paragraphestandard"/>
        <w:jc w:val="both"/>
      </w:pPr>
      <w:r>
        <w:rPr>
          <w:rFonts w:ascii="Arial" w:hAnsi="Arial" w:cs="Arial"/>
          <w:color w:val="004673"/>
          <w:sz w:val="20"/>
          <w:szCs w:val="20"/>
        </w:rPr>
        <w:t>Vendredi 26, samedi 27 et dimanche 28/08 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Cs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ARTICLE 3 : CONDITIONS GÉNÉRALES</w:t>
      </w:r>
      <w:r>
        <w:rPr>
          <w:rFonts w:ascii="Arial" w:hAnsi="Arial" w:cs="Arial"/>
          <w:b/>
          <w:bCs/>
          <w:color w:val="004673"/>
          <w:sz w:val="20"/>
          <w:szCs w:val="20"/>
        </w:rPr>
        <w:t xml:space="preserve"> DE L’OCCUPATION TEMPORAIRE DU DOMAINE PUBLIC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Les commerçants devront avoir l’autorisation d’occupation du domaine public dont la Ville se réserve le droit d’en contrôler le respect par l’occupant.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lastRenderedPageBreak/>
        <w:t xml:space="preserve">L’occupation sera donc temporaire et révocable.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L’occup</w:t>
      </w:r>
      <w:r>
        <w:rPr>
          <w:rFonts w:ascii="Arial" w:hAnsi="Arial" w:cs="Arial"/>
          <w:color w:val="004673"/>
          <w:sz w:val="20"/>
          <w:szCs w:val="20"/>
        </w:rPr>
        <w:t>ant n’a aucun droit acquis au renouvellement de l’autorisation d’occupation temporaire accordée.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L’occupant installera son </w:t>
      </w:r>
      <w:proofErr w:type="spellStart"/>
      <w:r>
        <w:rPr>
          <w:rFonts w:ascii="Arial" w:hAnsi="Arial" w:cs="Arial"/>
          <w:color w:val="004673"/>
          <w:sz w:val="20"/>
          <w:szCs w:val="20"/>
        </w:rPr>
        <w:t>foodtruck</w:t>
      </w:r>
      <w:proofErr w:type="spellEnd"/>
      <w:r>
        <w:rPr>
          <w:rFonts w:ascii="Arial" w:hAnsi="Arial" w:cs="Arial"/>
          <w:color w:val="004673"/>
          <w:sz w:val="20"/>
          <w:szCs w:val="20"/>
        </w:rPr>
        <w:t xml:space="preserve"> sur les emplacements prévus par la Ville.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L’occupant devra souscrire une assurance responsabilité civile professionnelle e</w:t>
      </w:r>
      <w:r>
        <w:rPr>
          <w:rFonts w:ascii="Arial" w:hAnsi="Arial" w:cs="Arial"/>
          <w:color w:val="004673"/>
          <w:sz w:val="20"/>
          <w:szCs w:val="20"/>
        </w:rPr>
        <w:t>t d’exploitation couvrant les éventuels dommages liés à l’activité exercée sur les emplacements, valable pour toute la durée de l’occupation, et transmettre  l’attestation correspondante à la Ville.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En cas d’évènement ou de nécessité impérieuse, la Ville p</w:t>
      </w:r>
      <w:r>
        <w:rPr>
          <w:rFonts w:ascii="Arial" w:hAnsi="Arial" w:cs="Arial"/>
          <w:color w:val="004673"/>
          <w:sz w:val="20"/>
          <w:szCs w:val="20"/>
        </w:rPr>
        <w:t xml:space="preserve">ourra demander le déplacement de la structure.  L’occupant devra supporter seul toutes les contributions, taxes et impôts afférents à son activité. 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 xml:space="preserve">ARTICLE 4 : CRITERES DE SELECTION 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L’occupant sera sélectionné après étude de l’ensemble des candidature</w:t>
      </w:r>
      <w:r>
        <w:rPr>
          <w:rFonts w:ascii="Arial" w:hAnsi="Arial" w:cs="Arial"/>
          <w:color w:val="004673"/>
          <w:sz w:val="20"/>
          <w:szCs w:val="20"/>
        </w:rPr>
        <w:t xml:space="preserve">s présentées dans le délai imparti et dans le respect des principes d’impartialité et de transparence.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Les candidatures seront examinées en fonction des critères suivants 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Critère 1 : L’originalité, la qualité des produits et la variété des menus propo</w:t>
      </w:r>
      <w:r>
        <w:rPr>
          <w:rFonts w:ascii="Arial" w:hAnsi="Arial" w:cs="Arial"/>
          <w:color w:val="004673"/>
          <w:sz w:val="20"/>
          <w:szCs w:val="20"/>
        </w:rPr>
        <w:t xml:space="preserve">sés et accessibilité des </w:t>
      </w:r>
      <w:proofErr w:type="gramStart"/>
      <w:r>
        <w:rPr>
          <w:rFonts w:ascii="Arial" w:hAnsi="Arial" w:cs="Arial"/>
          <w:color w:val="004673"/>
          <w:sz w:val="20"/>
          <w:szCs w:val="20"/>
        </w:rPr>
        <w:t>prix ,</w:t>
      </w:r>
      <w:proofErr w:type="gramEnd"/>
      <w:r>
        <w:rPr>
          <w:rFonts w:ascii="Arial" w:hAnsi="Arial" w:cs="Arial"/>
          <w:color w:val="004673"/>
          <w:sz w:val="20"/>
          <w:szCs w:val="20"/>
        </w:rPr>
        <w:t xml:space="preserve"> le matériel et l’équipement du commerçant (40%)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• Critère 2 : Préservation de l’environnement : mesures liées à la gestion des ordures ménagères, tri des déchets, emballages utilisés, propreté de l’espace public autour du </w:t>
      </w:r>
      <w:proofErr w:type="spellStart"/>
      <w:r>
        <w:rPr>
          <w:rFonts w:ascii="Arial" w:hAnsi="Arial" w:cs="Arial"/>
          <w:color w:val="004673"/>
          <w:sz w:val="20"/>
          <w:szCs w:val="20"/>
        </w:rPr>
        <w:t>Fo</w:t>
      </w:r>
      <w:r>
        <w:rPr>
          <w:rFonts w:ascii="Arial" w:hAnsi="Arial" w:cs="Arial"/>
          <w:color w:val="004673"/>
          <w:sz w:val="20"/>
          <w:szCs w:val="20"/>
        </w:rPr>
        <w:t>odtruck</w:t>
      </w:r>
      <w:proofErr w:type="spellEnd"/>
      <w:r>
        <w:rPr>
          <w:rFonts w:ascii="Arial" w:hAnsi="Arial" w:cs="Arial"/>
          <w:color w:val="004673"/>
          <w:sz w:val="20"/>
          <w:szCs w:val="20"/>
        </w:rPr>
        <w:t>, à la limitation des nuisances sonores (30%)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Critère 3 : Expérience professionnelle et motivation (30%)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tabs>
          <w:tab w:val="left" w:pos="6615"/>
        </w:tabs>
        <w:spacing w:line="360" w:lineRule="auto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 xml:space="preserve">ARTICLE 5 : CALENDRIER ET MODALITES DE CANDIDATURE </w:t>
      </w:r>
      <w:r>
        <w:rPr>
          <w:rFonts w:ascii="Arial" w:hAnsi="Arial" w:cs="Arial"/>
          <w:b/>
          <w:bCs/>
          <w:color w:val="004673"/>
          <w:sz w:val="20"/>
          <w:szCs w:val="20"/>
        </w:rPr>
        <w:tab/>
      </w:r>
    </w:p>
    <w:p w:rsidR="005D40FD" w:rsidRDefault="005D40FD">
      <w:pPr>
        <w:pStyle w:val="Paragraphestandard"/>
        <w:tabs>
          <w:tab w:val="left" w:pos="6615"/>
        </w:tabs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La date limite de dépôt des </w:t>
      </w:r>
      <w:r w:rsidR="00BD1C34">
        <w:rPr>
          <w:rFonts w:ascii="Arial" w:hAnsi="Arial" w:cs="Arial"/>
          <w:color w:val="004673"/>
          <w:sz w:val="20"/>
          <w:szCs w:val="20"/>
        </w:rPr>
        <w:t xml:space="preserve">candidatures est fixée au </w:t>
      </w:r>
      <w:r w:rsidR="00BD1C34" w:rsidRPr="00BD1C34">
        <w:rPr>
          <w:rFonts w:ascii="Arial" w:hAnsi="Arial" w:cs="Arial"/>
          <w:b/>
          <w:color w:val="004673"/>
          <w:sz w:val="20"/>
          <w:szCs w:val="20"/>
        </w:rPr>
        <w:t>3 juin 2023</w:t>
      </w:r>
      <w:r w:rsidR="00BD1C34">
        <w:rPr>
          <w:rFonts w:ascii="Arial" w:hAnsi="Arial" w:cs="Arial"/>
          <w:b/>
          <w:color w:val="004673"/>
          <w:sz w:val="20"/>
          <w:szCs w:val="20"/>
        </w:rPr>
        <w:t>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Le dossier</w:t>
      </w:r>
      <w:r>
        <w:rPr>
          <w:rFonts w:ascii="Arial" w:hAnsi="Arial" w:cs="Arial"/>
          <w:color w:val="004673"/>
          <w:sz w:val="20"/>
          <w:szCs w:val="20"/>
        </w:rPr>
        <w:t xml:space="preserve"> de candidature à compl</w:t>
      </w:r>
      <w:r w:rsidR="00BD1C34">
        <w:rPr>
          <w:rFonts w:ascii="Arial" w:hAnsi="Arial" w:cs="Arial"/>
          <w:color w:val="004673"/>
          <w:sz w:val="20"/>
          <w:szCs w:val="20"/>
        </w:rPr>
        <w:t xml:space="preserve">éter est téléchargeable sur le </w:t>
      </w:r>
      <w:r>
        <w:rPr>
          <w:rFonts w:ascii="Arial" w:hAnsi="Arial" w:cs="Arial"/>
          <w:color w:val="004673"/>
          <w:sz w:val="20"/>
          <w:szCs w:val="20"/>
        </w:rPr>
        <w:t>si</w:t>
      </w:r>
      <w:r w:rsidR="00BD1C34">
        <w:rPr>
          <w:rFonts w:ascii="Arial" w:hAnsi="Arial" w:cs="Arial"/>
          <w:color w:val="004673"/>
          <w:sz w:val="20"/>
          <w:szCs w:val="20"/>
        </w:rPr>
        <w:t>te de la Ville.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Le dossier de candidature complét</w:t>
      </w:r>
      <w:r w:rsidR="00BD1C34">
        <w:rPr>
          <w:rFonts w:ascii="Arial" w:hAnsi="Arial" w:cs="Arial"/>
          <w:color w:val="004673"/>
          <w:sz w:val="20"/>
          <w:szCs w:val="20"/>
        </w:rPr>
        <w:t xml:space="preserve">é est à adresser par courriel aux </w:t>
      </w:r>
      <w:proofErr w:type="gramStart"/>
      <w:r w:rsidR="00BD1C34">
        <w:rPr>
          <w:rFonts w:ascii="Arial" w:hAnsi="Arial" w:cs="Arial"/>
          <w:color w:val="004673"/>
          <w:sz w:val="20"/>
          <w:szCs w:val="20"/>
        </w:rPr>
        <w:t>adresses  :</w:t>
      </w:r>
      <w:proofErr w:type="gramEnd"/>
      <w:r w:rsidR="00BD1C34">
        <w:rPr>
          <w:rFonts w:ascii="Arial" w:hAnsi="Arial" w:cs="Arial"/>
          <w:color w:val="004673"/>
          <w:sz w:val="20"/>
          <w:szCs w:val="20"/>
        </w:rPr>
        <w:t xml:space="preserve"> </w:t>
      </w:r>
      <w:hyperlink r:id="rId8" w:history="1">
        <w:r w:rsidR="00BD1C34" w:rsidRPr="00533CEA">
          <w:rPr>
            <w:rStyle w:val="Lienhypertexte"/>
            <w:rFonts w:ascii="Arial" w:hAnsi="Arial" w:cs="Arial"/>
            <w:sz w:val="20"/>
            <w:szCs w:val="20"/>
          </w:rPr>
          <w:t>evenements@mairie-saint-ouen.fr</w:t>
        </w:r>
      </w:hyperlink>
      <w:r w:rsidR="00BD1C34">
        <w:rPr>
          <w:rFonts w:ascii="Arial" w:hAnsi="Arial" w:cs="Arial"/>
          <w:color w:val="004673"/>
          <w:sz w:val="20"/>
          <w:szCs w:val="20"/>
        </w:rPr>
        <w:t xml:space="preserve">  </w:t>
      </w:r>
      <w:r w:rsidR="00BD1C34" w:rsidRPr="00BD1C34">
        <w:rPr>
          <w:rFonts w:ascii="Arial" w:hAnsi="Arial" w:cs="Arial"/>
          <w:b/>
          <w:color w:val="004673"/>
          <w:sz w:val="20"/>
          <w:szCs w:val="20"/>
        </w:rPr>
        <w:t xml:space="preserve"> et</w:t>
      </w:r>
      <w:r w:rsidR="00BD1C34">
        <w:rPr>
          <w:rFonts w:ascii="Arial" w:hAnsi="Arial" w:cs="Arial"/>
          <w:color w:val="004673"/>
          <w:sz w:val="20"/>
          <w:szCs w:val="20"/>
        </w:rPr>
        <w:t xml:space="preserve">  </w:t>
      </w:r>
      <w:hyperlink r:id="rId9" w:history="1">
        <w:r w:rsidR="00BD1C34" w:rsidRPr="00533CEA">
          <w:rPr>
            <w:rStyle w:val="Lienhypertexte"/>
            <w:rFonts w:ascii="Arial" w:hAnsi="Arial" w:cs="Arial"/>
            <w:sz w:val="20"/>
            <w:szCs w:val="20"/>
          </w:rPr>
          <w:t>commerce@mairie-saint-ouen.fr</w:t>
        </w:r>
      </w:hyperlink>
      <w:r w:rsidR="00BD1C34">
        <w:rPr>
          <w:rFonts w:ascii="Arial" w:hAnsi="Arial" w:cs="Arial"/>
          <w:color w:val="004673"/>
          <w:sz w:val="20"/>
          <w:szCs w:val="20"/>
        </w:rPr>
        <w:t xml:space="preserve"> </w:t>
      </w:r>
    </w:p>
    <w:p w:rsidR="005D40FD" w:rsidRDefault="00E501CA">
      <w:pPr>
        <w:pStyle w:val="Paragraphestandard"/>
        <w:jc w:val="both"/>
        <w:rPr>
          <w:rFonts w:ascii="Arial" w:hAnsi="Arial" w:cs="Arial"/>
          <w:sz w:val="20"/>
          <w:szCs w:val="20"/>
          <w:highlight w:val="red"/>
        </w:rPr>
      </w:pPr>
      <w:r>
        <w:rPr>
          <w:rFonts w:ascii="Arial" w:hAnsi="Arial" w:cs="Arial"/>
          <w:color w:val="004673"/>
          <w:sz w:val="20"/>
          <w:szCs w:val="20"/>
        </w:rPr>
        <w:t>Pour toute information complémentaire, il est possible de contacter la Direction de la Communication et des Relations Pu</w:t>
      </w:r>
      <w:r>
        <w:rPr>
          <w:rFonts w:ascii="Arial" w:hAnsi="Arial" w:cs="Arial"/>
          <w:color w:val="004673"/>
          <w:sz w:val="20"/>
          <w:szCs w:val="20"/>
        </w:rPr>
        <w:t xml:space="preserve">bliques </w:t>
      </w:r>
      <w:r w:rsidR="00BD1C34">
        <w:rPr>
          <w:rFonts w:ascii="Arial" w:hAnsi="Arial" w:cs="Arial"/>
          <w:color w:val="004673"/>
          <w:sz w:val="20"/>
          <w:szCs w:val="20"/>
        </w:rPr>
        <w:t xml:space="preserve">à l’adresse </w:t>
      </w:r>
      <w:hyperlink r:id="rId10" w:history="1">
        <w:r w:rsidR="00BD1C34" w:rsidRPr="00533CEA">
          <w:rPr>
            <w:rStyle w:val="Lienhypertexte"/>
            <w:rFonts w:ascii="Arial" w:hAnsi="Arial" w:cs="Arial"/>
            <w:sz w:val="20"/>
            <w:szCs w:val="20"/>
          </w:rPr>
          <w:t>evenements@mairie-saint-ouen.fr</w:t>
        </w:r>
      </w:hyperlink>
      <w:r w:rsidR="00BD1C34">
        <w:rPr>
          <w:rFonts w:ascii="Arial" w:hAnsi="Arial" w:cs="Arial"/>
          <w:color w:val="004673"/>
          <w:sz w:val="20"/>
          <w:szCs w:val="20"/>
        </w:rPr>
        <w:t xml:space="preserve"> </w:t>
      </w:r>
    </w:p>
    <w:p w:rsidR="005D40FD" w:rsidRDefault="005D40FD">
      <w:pPr>
        <w:pStyle w:val="Paragraphestandard"/>
        <w:jc w:val="both"/>
        <w:rPr>
          <w:rStyle w:val="LienInternet"/>
          <w:rFonts w:ascii="Arial" w:hAnsi="Arial" w:cs="Arial"/>
          <w:color w:val="auto"/>
          <w:sz w:val="20"/>
          <w:szCs w:val="20"/>
          <w:u w:val="none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Le dossier de candidature devra comporter les pièces suivantes 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Une pièce d’identité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Un extrait K-bis ou de n° de SIRET de moins de 3 mois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• </w:t>
      </w:r>
      <w:r>
        <w:rPr>
          <w:rFonts w:ascii="Arial" w:hAnsi="Arial" w:cs="Arial"/>
          <w:color w:val="004673"/>
          <w:sz w:val="20"/>
          <w:szCs w:val="20"/>
        </w:rPr>
        <w:t xml:space="preserve">Une attestation d’assurance responsable civile professionnelle liée à l’activité et responsabilité civile d’exploitation avec période de validité ;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La description de l’activité avec caractéristiques techniques, photos, schémas et tarification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La déc</w:t>
      </w:r>
      <w:r>
        <w:rPr>
          <w:rFonts w:ascii="Arial" w:hAnsi="Arial" w:cs="Arial"/>
          <w:color w:val="004673"/>
          <w:sz w:val="20"/>
          <w:szCs w:val="20"/>
        </w:rPr>
        <w:t xml:space="preserve">laration concernant les établissements préparant, transformant, manipulant, exposant, mettant en vente, entreposant ou transportant des denrées animales ou d’origine animale - CERFA 13984*05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Une photocopie de la carte grise du véhicule utilisé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Une p</w:t>
      </w:r>
      <w:r>
        <w:rPr>
          <w:rFonts w:ascii="Arial" w:hAnsi="Arial" w:cs="Arial"/>
          <w:color w:val="004673"/>
          <w:sz w:val="20"/>
          <w:szCs w:val="20"/>
        </w:rPr>
        <w:t>hotographie et un descriptif du véhicule et du matériel utilisé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Une attestation de formation en hygiène alimentaire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L’adresse du laboratoire pour la fabrication des plats cuisinés ;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• Le dossier de candidature dûment complété, joint en annexe du pr</w:t>
      </w:r>
      <w:r>
        <w:rPr>
          <w:rFonts w:ascii="Arial" w:hAnsi="Arial" w:cs="Arial"/>
          <w:color w:val="004673"/>
          <w:sz w:val="20"/>
          <w:szCs w:val="20"/>
        </w:rPr>
        <w:t>ésent appel à candidature.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 xml:space="preserve">ARTICLE 6 : EXAMEN DES DOSSIERS 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bCs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Seuls les dossiers complets et déposés </w:t>
      </w:r>
      <w:r>
        <w:rPr>
          <w:rFonts w:ascii="Arial" w:hAnsi="Arial" w:cs="Arial"/>
          <w:color w:val="004673"/>
          <w:sz w:val="20"/>
          <w:szCs w:val="20"/>
          <w:highlight w:val="yellow"/>
        </w:rPr>
        <w:t xml:space="preserve">au plus </w:t>
      </w:r>
      <w:r w:rsidRPr="00BD1C34">
        <w:rPr>
          <w:rFonts w:ascii="Arial" w:hAnsi="Arial" w:cs="Arial"/>
          <w:color w:val="004673"/>
          <w:sz w:val="20"/>
          <w:szCs w:val="20"/>
          <w:highlight w:val="yellow"/>
        </w:rPr>
        <w:t xml:space="preserve">tard </w:t>
      </w:r>
      <w:r w:rsidR="00BD1C34" w:rsidRPr="00BD1C34">
        <w:rPr>
          <w:rFonts w:ascii="Arial" w:hAnsi="Arial" w:cs="Arial"/>
          <w:color w:val="004673"/>
          <w:sz w:val="20"/>
          <w:szCs w:val="20"/>
          <w:highlight w:val="yellow"/>
        </w:rPr>
        <w:t xml:space="preserve"> le 3 juin</w:t>
      </w:r>
      <w:r w:rsidR="00BD1C34">
        <w:rPr>
          <w:rFonts w:ascii="Arial" w:hAnsi="Arial" w:cs="Arial"/>
          <w:color w:val="004673"/>
          <w:sz w:val="20"/>
          <w:szCs w:val="20"/>
        </w:rPr>
        <w:t xml:space="preserve"> </w:t>
      </w:r>
      <w:r>
        <w:rPr>
          <w:rFonts w:ascii="Arial" w:hAnsi="Arial" w:cs="Arial"/>
          <w:color w:val="004673"/>
          <w:sz w:val="20"/>
          <w:szCs w:val="20"/>
        </w:rPr>
        <w:t xml:space="preserve">seront examinés par la commission d’attribution. </w:t>
      </w:r>
      <w:bookmarkStart w:id="0" w:name="_GoBack"/>
      <w:bookmarkEnd w:id="0"/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Les candidatures complètes seront examinées sur la base des principes et critères</w:t>
      </w:r>
      <w:r>
        <w:rPr>
          <w:rFonts w:ascii="Arial" w:hAnsi="Arial" w:cs="Arial"/>
          <w:color w:val="004673"/>
          <w:sz w:val="20"/>
          <w:szCs w:val="20"/>
        </w:rPr>
        <w:t xml:space="preserve"> fixés à l’article 4 du présent appel à candidature. Si elle le juge nécessaire, la Ville  pourra contacter les candidats afin d’obtenir des précisions sur leur  projet.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La Ville se réserve le droit de ne pas donner suite à la consultation si elle considè</w:t>
      </w:r>
      <w:r>
        <w:rPr>
          <w:rFonts w:ascii="Arial" w:hAnsi="Arial" w:cs="Arial"/>
          <w:color w:val="004673"/>
          <w:sz w:val="20"/>
          <w:szCs w:val="20"/>
        </w:rPr>
        <w:t>re que les candidatures ne sont pas satisfaisantes ou pour un motif d’intérêt général. La Ville  n’est en aucun cas tenue par un quelconque délai de désignation.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ARTICLE 7 : ANNEXE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Les annexes au présent avis sont les suivantes 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- Dossier de candidature </w:t>
      </w:r>
      <w:r>
        <w:rPr>
          <w:rFonts w:ascii="Arial" w:hAnsi="Arial" w:cs="Arial"/>
          <w:color w:val="004673"/>
          <w:sz w:val="20"/>
          <w:szCs w:val="20"/>
        </w:rPr>
        <w:t>à compléter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- Planning récapitulatif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center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center"/>
        <w:rPr>
          <w:rFonts w:ascii="Arial" w:hAnsi="Arial" w:cs="Arial"/>
          <w:b/>
          <w:bCs/>
          <w:color w:val="004673"/>
          <w:sz w:val="20"/>
          <w:szCs w:val="20"/>
        </w:rPr>
      </w:pPr>
      <w:r>
        <w:rPr>
          <w:rFonts w:ascii="Arial" w:hAnsi="Arial" w:cs="Arial"/>
          <w:b/>
          <w:bCs/>
          <w:color w:val="004673"/>
          <w:sz w:val="20"/>
          <w:szCs w:val="20"/>
        </w:rPr>
        <w:t>DOSSIER DE CANDIDATURE</w:t>
      </w:r>
    </w:p>
    <w:p w:rsidR="005D40FD" w:rsidRDefault="00E501CA">
      <w:pPr>
        <w:pStyle w:val="Paragraphestandard"/>
        <w:jc w:val="center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(A compléter et renvoyer)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COORDONNEES DU CANDIDAT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Raison sociale : 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N° KBIS ou SIRET : 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…………………………………………………………………………………………..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Adresse complète : ……………………………………………………………………………………………….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Code postal : ………………… Ville : ………………………………………………………………………….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Nom et prénom du porteur de projet : ………………………………………………………………………….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Téléphone  Portable : 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 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@Email : 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Site internet : 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DESCRIPTIF DU PROJET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 xml:space="preserve">Motivations professionnelles :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Le candidat pourra exprimer son projet en répondant aux questions suivantes :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Mes expériences professionnelles :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 xml:space="preserve">Mes disponibilités sur l’été : merci d’indiquer sur quelles dates vous êtes disponibles :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</w:t>
      </w:r>
      <w:r>
        <w:rPr>
          <w:rFonts w:ascii="Arial" w:hAnsi="Arial" w:cs="Arial"/>
          <w:color w:val="004673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 xml:space="preserve">Contenu et objectifs du projet : 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 xml:space="preserve">Le candidat pourra exprimer son projet en répondant aux questions suivantes : 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Quelle activité/gamme de produits souhaitez-vous dé</w:t>
      </w:r>
      <w:r>
        <w:rPr>
          <w:rFonts w:ascii="Arial" w:hAnsi="Arial" w:cs="Arial"/>
          <w:b/>
          <w:color w:val="004673"/>
          <w:sz w:val="20"/>
          <w:szCs w:val="20"/>
        </w:rPr>
        <w:t>velopper ?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Quelle est la fourchette de prix de vos produits ?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 xml:space="preserve">Quels sont les signes de qualité des produits proposés (qualification, label…) ?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…………………………………………………………………………………………..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……………………………………………………………………………………………………………………… </w:t>
      </w: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>Quelle est l’adresse du laboratoire de fabrication pour les plats cuisinés ?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b/>
          <w:color w:val="004673"/>
          <w:sz w:val="20"/>
          <w:szCs w:val="20"/>
        </w:rPr>
      </w:pPr>
      <w:r>
        <w:rPr>
          <w:rFonts w:ascii="Arial" w:hAnsi="Arial" w:cs="Arial"/>
          <w:b/>
          <w:color w:val="004673"/>
          <w:sz w:val="20"/>
          <w:szCs w:val="20"/>
        </w:rPr>
        <w:t xml:space="preserve">Décrivez les caractéristiques techniques de votre véhicule </w:t>
      </w:r>
      <w:r>
        <w:rPr>
          <w:rFonts w:ascii="Arial" w:hAnsi="Arial" w:cs="Arial"/>
          <w:b/>
          <w:color w:val="004673"/>
          <w:sz w:val="20"/>
          <w:szCs w:val="20"/>
        </w:rPr>
        <w:t xml:space="preserve">(longueur, largeur, hauteur, </w:t>
      </w:r>
      <w:proofErr w:type="gramStart"/>
      <w:r>
        <w:rPr>
          <w:rFonts w:ascii="Arial" w:hAnsi="Arial" w:cs="Arial"/>
          <w:b/>
          <w:color w:val="004673"/>
          <w:sz w:val="20"/>
          <w:szCs w:val="20"/>
        </w:rPr>
        <w:t>poids )</w:t>
      </w:r>
      <w:proofErr w:type="gramEnd"/>
      <w:r>
        <w:rPr>
          <w:rFonts w:ascii="Arial" w:hAnsi="Arial" w:cs="Arial"/>
          <w:b/>
          <w:color w:val="004673"/>
          <w:sz w:val="20"/>
          <w:szCs w:val="20"/>
        </w:rPr>
        <w:t xml:space="preserve"> 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Décrivez le matériel utilisé et ses caractéristiques techniques (puissance électrique) 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Décrivez votre mode de fonctionnement en raccordement électrique et en gestion de l’eau, vos besoins techniques 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 xml:space="preserve">Décrivez les </w:t>
      </w:r>
      <w:r>
        <w:rPr>
          <w:rFonts w:ascii="Arial" w:hAnsi="Arial" w:cs="Arial"/>
          <w:color w:val="004673"/>
          <w:sz w:val="20"/>
          <w:szCs w:val="20"/>
        </w:rPr>
        <w:t>dispositions envisagées pour la préservation de l’environnement 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Décrivez vos besoins en équipement  (tables, chaises, barnums) si besoin 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Commentaires :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  <w:color w:val="004673"/>
          <w:sz w:val="20"/>
          <w:szCs w:val="20"/>
        </w:rPr>
        <w:t>……………………………………………..</w:t>
      </w: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 J’atteste sur l’honneur les déclarations mentionnées ci-dessus et JE M'ENGAGE à mettre en œuvre mon projet tel que  décrit dans le dossier de candidature.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Fait à : ……………………………………………………………. le …………………………</w:t>
      </w: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5D40FD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</w:p>
    <w:p w:rsidR="005D40FD" w:rsidRDefault="00E501CA">
      <w:pPr>
        <w:pStyle w:val="Paragraphestandard"/>
        <w:jc w:val="both"/>
        <w:rPr>
          <w:rFonts w:ascii="Arial" w:hAnsi="Arial" w:cs="Arial"/>
          <w:color w:val="004673"/>
          <w:sz w:val="20"/>
          <w:szCs w:val="20"/>
        </w:rPr>
      </w:pPr>
      <w:r>
        <w:rPr>
          <w:rFonts w:ascii="Arial" w:hAnsi="Arial" w:cs="Arial"/>
          <w:color w:val="004673"/>
          <w:sz w:val="20"/>
          <w:szCs w:val="20"/>
        </w:rPr>
        <w:t>Signature :</w:t>
      </w:r>
    </w:p>
    <w:p w:rsidR="005D40FD" w:rsidRDefault="005D40FD">
      <w:pPr>
        <w:pStyle w:val="Paragraphestandard"/>
        <w:jc w:val="right"/>
        <w:rPr>
          <w:rFonts w:ascii="Arial" w:hAnsi="Arial" w:cs="Arial"/>
          <w:color w:val="004673"/>
          <w:sz w:val="20"/>
          <w:szCs w:val="20"/>
        </w:rPr>
      </w:pPr>
    </w:p>
    <w:sectPr w:rsidR="005D40F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CA" w:rsidRDefault="00E501CA">
      <w:r>
        <w:separator/>
      </w:r>
    </w:p>
  </w:endnote>
  <w:endnote w:type="continuationSeparator" w:id="0">
    <w:p w:rsidR="00E501CA" w:rsidRDefault="00E5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0FD" w:rsidRDefault="00E501CA">
    <w:pPr>
      <w:pStyle w:val="Paragraphestandard"/>
      <w:jc w:val="center"/>
      <w:rPr>
        <w:rFonts w:ascii="Arial" w:hAnsi="Arial" w:cs="Arial"/>
        <w:i/>
        <w:iCs/>
        <w:color w:val="004673"/>
        <w:sz w:val="20"/>
        <w:szCs w:val="20"/>
        <w:lang w:eastAsia="fr-FR"/>
      </w:rPr>
    </w:pPr>
    <w:r>
      <w:rPr>
        <w:noProof/>
        <w:lang w:eastAsia="fr-FR"/>
      </w:rPr>
      <mc:AlternateContent>
        <mc:Choice Requires="wps">
          <w:drawing>
            <wp:anchor distT="0" distB="0" distL="0" distR="0" simplePos="0" relativeHeight="17" behindDoc="1" locked="0" layoutInCell="1" allowOverlap="1" wp14:anchorId="0A760815">
              <wp:simplePos x="0" y="0"/>
              <wp:positionH relativeFrom="column">
                <wp:posOffset>0</wp:posOffset>
              </wp:positionH>
              <wp:positionV relativeFrom="paragraph">
                <wp:posOffset>-126365</wp:posOffset>
              </wp:positionV>
              <wp:extent cx="5761990" cy="635"/>
              <wp:effectExtent l="0" t="0" r="17145" b="12700"/>
              <wp:wrapNone/>
              <wp:docPr id="2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761440" cy="0"/>
                      </a:xfrm>
                      <a:prstGeom prst="line">
                        <a:avLst/>
                      </a:prstGeom>
                      <a:ln w="9360">
                        <a:solidFill>
                          <a:srgbClr val="0047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689DB2" id="Connecteur droit 5" o:spid="_x0000_s1026" style="position:absolute;flip:x;z-index:-503316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0,-9.95pt" to="453.7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+l72wEAAPIDAAAOAAAAZHJzL2Uyb0RvYy54bWysU02P0zAQvSPxHyzfadLSbSFquoeuFg4I&#10;qgV+gOuMG0v+0tjbtP+esZsNFYgDiIvl+Xqe92a8uT9bw06AUXvX8vms5gyc9J12x5Z///b45h1n&#10;MQnXCeMdtPwCkd9vX7/aDKGBhe+96QAZgbjYDKHlfUqhqaooe7AiznwAR0Hl0YpEJh6rDsVA6NZU&#10;i7peVYPHLqCXECN5H65Bvi34SoFMX5SKkJhpOfWWyonlPOSz2m5Ec0QRei3HNsQ/dGGFdvToBPUg&#10;kmDPqH+Dslqij16lmfS28kppCYUDsZnXv7D52osAhQuJE8MkU/x/sPLzaY9Mdy1fcOaEpRHtvHOk&#10;Gzwj69DrxO6ySkOIDSXv3B5HK4Y9ZspnhZYpo8NHWoAiAtFi56LxZdIYzolJct6tV/PlkkYhX2LV&#10;FSJDBYzpA3jL8qXlRrtMXzTi9CkmepZSX1Ky2zg2tPz921VdsqI3unvUxuRYxONhZ5CdRJ58vVyv&#10;l5kGIdykkWUcOTO5K51ySxcDV/wnUCQOtX0lVtYSJlghJbg0H3GNo+xcpqiFqXBsLe/znwrH/FwK&#10;ZWX/pniqKC97l6Ziq53H0tsNqXw9+O5Splh402IVWcZPkDf31i7q/Pyq2x8AAAD//wMAUEsDBBQA&#10;BgAIAAAAIQAd9m4g3QAAAAgBAAAPAAAAZHJzL2Rvd25yZXYueG1sTI/BTsMwEETvSPyDtZW4oNZO&#10;hKBJ41QIqUI9toW7Gy9J2ngdbCcNfD2mFzjOzmrmTbGeTMdGdL61JCFZCGBIldUt1RLeDpv5EpgP&#10;irTqLKGEL/SwLm9vCpVre6EdjvtQsxhCPlcSmhD6nHNfNWiUX9geKXof1hkVonQ1105dYrjpeCrE&#10;IzeqpdjQqB5fGqzO+8FI2E7GpRueiO/0ld4/t4f709gPUt7NpucVsIBT+HuGX/yIDmVkOtqBtGed&#10;hDgkSJgnWQYs2pl4egB2vF6WwMuC/x9Q/gAAAP//AwBQSwECLQAUAAYACAAAACEAtoM4kv4AAADh&#10;AQAAEwAAAAAAAAAAAAAAAAAAAAAAW0NvbnRlbnRfVHlwZXNdLnhtbFBLAQItABQABgAIAAAAIQA4&#10;/SH/1gAAAJQBAAALAAAAAAAAAAAAAAAAAC8BAABfcmVscy8ucmVsc1BLAQItABQABgAIAAAAIQCF&#10;g+l72wEAAPIDAAAOAAAAAAAAAAAAAAAAAC4CAABkcnMvZTJvRG9jLnhtbFBLAQItABQABgAIAAAA&#10;IQAd9m4g3QAAAAgBAAAPAAAAAAAAAAAAAAAAADUEAABkcnMvZG93bnJldi54bWxQSwUGAAAAAAQA&#10;BADzAAAAPwUAAAAA&#10;" strokecolor="#004774" strokeweight=".26mm">
              <v:stroke joinstyle="miter"/>
            </v:line>
          </w:pict>
        </mc:Fallback>
      </mc:AlternateContent>
    </w:r>
    <w:r>
      <w:rPr>
        <w:rFonts w:ascii="Arial" w:hAnsi="Arial" w:cs="Arial"/>
        <w:i/>
        <w:iCs/>
        <w:color w:val="004673"/>
        <w:sz w:val="20"/>
        <w:szCs w:val="20"/>
        <w:lang w:eastAsia="fr-FR"/>
      </w:rPr>
      <w:t>République Française — Liberté, Égalité, Fraternité</w:t>
    </w:r>
  </w:p>
  <w:p w:rsidR="005D40FD" w:rsidRDefault="005D40FD">
    <w:pPr>
      <w:pStyle w:val="Paragraphestandard"/>
      <w:jc w:val="center"/>
      <w:rPr>
        <w:rFonts w:ascii="Arial" w:hAnsi="Arial" w:cs="Arial"/>
        <w:color w:val="004673"/>
        <w:sz w:val="10"/>
        <w:szCs w:val="10"/>
        <w:lang w:eastAsia="fr-FR"/>
      </w:rPr>
    </w:pPr>
  </w:p>
  <w:p w:rsidR="005D40FD" w:rsidRDefault="00E501CA">
    <w:pPr>
      <w:pStyle w:val="Paragraphestandard"/>
      <w:jc w:val="center"/>
      <w:rPr>
        <w:rFonts w:ascii="Arial" w:hAnsi="Arial" w:cs="Arial"/>
        <w:color w:val="004673"/>
        <w:sz w:val="18"/>
        <w:szCs w:val="18"/>
      </w:rPr>
    </w:pPr>
    <w:r>
      <w:rPr>
        <w:rFonts w:ascii="Arial" w:hAnsi="Arial" w:cs="Arial"/>
        <w:color w:val="004673"/>
        <w:sz w:val="18"/>
        <w:szCs w:val="18"/>
        <w:lang w:eastAsia="fr-FR"/>
      </w:rPr>
      <w:t>Mairie</w:t>
    </w:r>
    <w:r>
      <w:rPr>
        <w:rFonts w:ascii="Arial" w:hAnsi="Arial" w:cs="Arial"/>
        <w:color w:val="004673"/>
        <w:sz w:val="18"/>
        <w:szCs w:val="18"/>
      </w:rPr>
      <w:t xml:space="preserve"> de Saint-Ouen-sur-Seine, 7 </w:t>
    </w:r>
    <w:proofErr w:type="gramStart"/>
    <w:r>
      <w:rPr>
        <w:rFonts w:ascii="Arial" w:hAnsi="Arial" w:cs="Arial"/>
        <w:color w:val="004673"/>
        <w:sz w:val="18"/>
        <w:szCs w:val="18"/>
      </w:rPr>
      <w:t>place</w:t>
    </w:r>
    <w:proofErr w:type="gramEnd"/>
    <w:r>
      <w:rPr>
        <w:rFonts w:ascii="Arial" w:hAnsi="Arial" w:cs="Arial"/>
        <w:color w:val="004673"/>
        <w:sz w:val="18"/>
        <w:szCs w:val="18"/>
      </w:rPr>
      <w:t xml:space="preserve"> de la République — 93 400 Saint-Ouen-sur-Seine</w:t>
    </w:r>
  </w:p>
  <w:p w:rsidR="005D40FD" w:rsidRDefault="00E501CA">
    <w:pPr>
      <w:pStyle w:val="Paragraphestandard"/>
      <w:jc w:val="center"/>
      <w:rPr>
        <w:rFonts w:ascii="Arial" w:hAnsi="Arial" w:cs="Arial"/>
        <w:caps/>
        <w:color w:val="004673"/>
        <w:sz w:val="18"/>
        <w:szCs w:val="18"/>
      </w:rPr>
    </w:pPr>
    <w:r>
      <w:rPr>
        <w:rFonts w:ascii="Arial" w:hAnsi="Arial" w:cs="Arial"/>
        <w:color w:val="004673"/>
        <w:sz w:val="18"/>
        <w:szCs w:val="18"/>
      </w:rPr>
      <w:t>Tél. 01 49 45 67 89 — www.saint-ouen.fr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CA" w:rsidRDefault="00E501CA">
      <w:r>
        <w:separator/>
      </w:r>
    </w:p>
  </w:footnote>
  <w:footnote w:type="continuationSeparator" w:id="0">
    <w:p w:rsidR="00E501CA" w:rsidRDefault="00E50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0FD" w:rsidRDefault="00E501CA">
    <w:pPr>
      <w:pStyle w:val="En-tte"/>
    </w:pPr>
    <w:r>
      <w:rPr>
        <w:noProof/>
        <w:lang w:eastAsia="fr-FR"/>
      </w:rPr>
      <w:drawing>
        <wp:anchor distT="0" distB="0" distL="114300" distR="114300" simplePos="0" relativeHeight="9" behindDoc="1" locked="0" layoutInCell="1" allowOverlap="1">
          <wp:simplePos x="0" y="0"/>
          <wp:positionH relativeFrom="margin">
            <wp:posOffset>-221615</wp:posOffset>
          </wp:positionH>
          <wp:positionV relativeFrom="margin">
            <wp:posOffset>-643255</wp:posOffset>
          </wp:positionV>
          <wp:extent cx="1445260" cy="148590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0202" t="36659" r="30114" b="34229"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40FD" w:rsidRDefault="005D40F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D27DE"/>
    <w:multiLevelType w:val="multilevel"/>
    <w:tmpl w:val="4DD44BD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614120"/>
    <w:multiLevelType w:val="multilevel"/>
    <w:tmpl w:val="424A7E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02E6206"/>
    <w:multiLevelType w:val="multilevel"/>
    <w:tmpl w:val="937ED094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F7036E1"/>
    <w:multiLevelType w:val="multilevel"/>
    <w:tmpl w:val="3ED60956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0FD"/>
    <w:rsid w:val="005D40FD"/>
    <w:rsid w:val="00BD1C34"/>
    <w:rsid w:val="00E5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B4C54B-CA35-4075-BDE3-8F96D8A96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B91D0F"/>
  </w:style>
  <w:style w:type="character" w:customStyle="1" w:styleId="PieddepageCar">
    <w:name w:val="Pied de page Car"/>
    <w:basedOn w:val="Policepardfaut"/>
    <w:link w:val="Pieddepage"/>
    <w:uiPriority w:val="99"/>
    <w:qFormat/>
    <w:rsid w:val="00B91D0F"/>
  </w:style>
  <w:style w:type="character" w:customStyle="1" w:styleId="LienInternet">
    <w:name w:val="Lien Internet"/>
    <w:basedOn w:val="Policepardfaut"/>
    <w:uiPriority w:val="99"/>
    <w:unhideWhenUsed/>
    <w:rsid w:val="00795587"/>
    <w:rPr>
      <w:color w:val="0563C1" w:themeColor="hyperlink"/>
      <w:u w:val="single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Paragraphestandard">
    <w:name w:val="[Paragraphe standard]"/>
    <w:basedOn w:val="Normal"/>
    <w:uiPriority w:val="99"/>
    <w:qFormat/>
    <w:rsid w:val="00B91D0F"/>
    <w:pPr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B91D0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B91D0F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uiPriority w:val="99"/>
    <w:unhideWhenUsed/>
    <w:rsid w:val="00BD1C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nements@mairie-saint-ouen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venements@mairie-saint-ouen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erce@mairie-saint-ouen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273D13-E881-4EDA-82DD-78F409248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2044</Words>
  <Characters>11243</Characters>
  <Application>Microsoft Office Word</Application>
  <DocSecurity>0</DocSecurity>
  <Lines>93</Lines>
  <Paragraphs>26</Paragraphs>
  <ScaleCrop>false</ScaleCrop>
  <Company>Mairie de Saint-Ouen</Company>
  <LinksUpToDate>false</LinksUpToDate>
  <CharactersWithSpaces>13261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Thanina OULD YOUNES</cp:lastModifiedBy>
  <cp:revision>6</cp:revision>
  <cp:lastPrinted>2022-01-25T12:56:00Z</cp:lastPrinted>
  <dcterms:created xsi:type="dcterms:W3CDTF">2023-03-15T14:43:00Z</dcterms:created>
  <dcterms:modified xsi:type="dcterms:W3CDTF">2023-05-11T12:15:00Z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Mairie de Saint-Ouen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